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E5A7" w14:textId="31BBA06B" w:rsidR="008123CC" w:rsidRPr="006C116D" w:rsidRDefault="00000000">
      <w:pPr>
        <w:spacing w:after="2"/>
        <w:ind w:left="1821"/>
        <w:jc w:val="center"/>
        <w:rPr>
          <w:sz w:val="28"/>
          <w:szCs w:val="28"/>
        </w:rPr>
      </w:pPr>
      <w:r w:rsidRPr="006C116D">
        <w:rPr>
          <w:b/>
          <w:sz w:val="28"/>
          <w:szCs w:val="28"/>
        </w:rPr>
        <w:t>FORMULARZ ZG</w:t>
      </w:r>
      <w:r w:rsidRPr="006C116D">
        <w:rPr>
          <w:rFonts w:ascii="Arial" w:eastAsia="Arial" w:hAnsi="Arial" w:cs="Arial"/>
          <w:b/>
          <w:sz w:val="28"/>
          <w:szCs w:val="28"/>
        </w:rPr>
        <w:t>Ł</w:t>
      </w:r>
      <w:r w:rsidRPr="006C116D">
        <w:rPr>
          <w:b/>
          <w:sz w:val="28"/>
          <w:szCs w:val="28"/>
        </w:rPr>
        <w:t>ASZANIA ZMIAN</w:t>
      </w:r>
    </w:p>
    <w:p w14:paraId="5BACFAE1" w14:textId="77777777" w:rsidR="00A15216" w:rsidRPr="006C116D" w:rsidRDefault="00000000" w:rsidP="00A15216">
      <w:pPr>
        <w:spacing w:after="0"/>
        <w:ind w:right="1729" w:firstLine="3704"/>
        <w:jc w:val="center"/>
        <w:rPr>
          <w:b/>
          <w:sz w:val="28"/>
          <w:szCs w:val="28"/>
        </w:rPr>
      </w:pPr>
      <w:r w:rsidRPr="006C116D">
        <w:rPr>
          <w:b/>
          <w:sz w:val="28"/>
          <w:szCs w:val="28"/>
        </w:rPr>
        <w:t xml:space="preserve">do Procedur </w:t>
      </w:r>
      <w:r w:rsidR="00A15216" w:rsidRPr="006C116D">
        <w:rPr>
          <w:b/>
          <w:sz w:val="28"/>
          <w:szCs w:val="28"/>
        </w:rPr>
        <w:t xml:space="preserve"> LGD „KORONA SĄDECKA”</w:t>
      </w:r>
    </w:p>
    <w:p w14:paraId="162160F5" w14:textId="77777777" w:rsidR="008123CC" w:rsidRDefault="00000000" w:rsidP="00A15216">
      <w:pPr>
        <w:spacing w:after="0"/>
        <w:ind w:right="1729"/>
      </w:pPr>
      <w:r>
        <w:rPr>
          <w:b/>
          <w:sz w:val="20"/>
        </w:rPr>
        <w:t>1. Informacja o zg</w:t>
      </w:r>
      <w:r>
        <w:rPr>
          <w:rFonts w:ascii="Arial" w:eastAsia="Arial" w:hAnsi="Arial" w:cs="Arial"/>
          <w:b/>
          <w:sz w:val="20"/>
        </w:rPr>
        <w:t>ł</w:t>
      </w:r>
      <w:r>
        <w:rPr>
          <w:b/>
          <w:sz w:val="20"/>
        </w:rPr>
        <w:t>aszaj</w:t>
      </w:r>
      <w:r>
        <w:rPr>
          <w:rFonts w:ascii="Arial" w:eastAsia="Arial" w:hAnsi="Arial" w:cs="Arial"/>
          <w:b/>
          <w:sz w:val="20"/>
        </w:rPr>
        <w:t>ą</w:t>
      </w:r>
      <w:r>
        <w:rPr>
          <w:b/>
          <w:sz w:val="20"/>
        </w:rPr>
        <w:t>cym</w:t>
      </w:r>
    </w:p>
    <w:tbl>
      <w:tblPr>
        <w:tblStyle w:val="TableGrid"/>
        <w:tblW w:w="14439" w:type="dxa"/>
        <w:tblInd w:w="-107" w:type="dxa"/>
        <w:tblCellMar>
          <w:top w:w="61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5120"/>
        <w:gridCol w:w="5239"/>
      </w:tblGrid>
      <w:tr w:rsidR="008123CC" w14:paraId="5529B4AF" w14:textId="77777777">
        <w:trPr>
          <w:trHeight w:val="26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915AF7" w14:textId="77777777" w:rsidR="008123CC" w:rsidRDefault="00000000">
            <w:pPr>
              <w:ind w:left="5"/>
            </w:pPr>
            <w:r>
              <w:rPr>
                <w:b/>
                <w:sz w:val="20"/>
              </w:rPr>
              <w:t>Imi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ę </w:t>
            </w:r>
            <w:r>
              <w:rPr>
                <w:b/>
                <w:sz w:val="20"/>
              </w:rPr>
              <w:t>i nazwisko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5B85E7" w14:textId="77777777" w:rsidR="008123CC" w:rsidRDefault="00000000">
            <w:pPr>
              <w:ind w:left="5"/>
            </w:pPr>
            <w:r>
              <w:rPr>
                <w:b/>
                <w:sz w:val="20"/>
              </w:rPr>
              <w:t>Instytucja/organizacja (je</w:t>
            </w:r>
            <w:r>
              <w:rPr>
                <w:rFonts w:ascii="Arial" w:eastAsia="Arial" w:hAnsi="Arial" w:cs="Arial"/>
                <w:b/>
                <w:sz w:val="20"/>
              </w:rPr>
              <w:t>ś</w:t>
            </w:r>
            <w:r>
              <w:rPr>
                <w:b/>
                <w:sz w:val="20"/>
              </w:rPr>
              <w:t>li dotyczy)</w:t>
            </w:r>
          </w:p>
        </w:tc>
        <w:tc>
          <w:tcPr>
            <w:tcW w:w="5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2CD664" w14:textId="77777777" w:rsidR="008123CC" w:rsidRDefault="00000000">
            <w:r>
              <w:rPr>
                <w:b/>
                <w:sz w:val="20"/>
              </w:rPr>
              <w:t>Adres do korespondencji</w:t>
            </w:r>
          </w:p>
        </w:tc>
      </w:tr>
      <w:tr w:rsidR="008123CC" w14:paraId="4170B0F3" w14:textId="77777777">
        <w:trPr>
          <w:trHeight w:val="48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8F2B" w14:textId="77777777" w:rsidR="008123CC" w:rsidRDefault="008123CC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262F" w14:textId="77777777" w:rsidR="008123CC" w:rsidRDefault="008123CC"/>
        </w:tc>
        <w:tc>
          <w:tcPr>
            <w:tcW w:w="5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FB071" w14:textId="77777777" w:rsidR="008123CC" w:rsidRDefault="008123CC"/>
        </w:tc>
      </w:tr>
      <w:tr w:rsidR="008123CC" w14:paraId="17A5CFBA" w14:textId="77777777">
        <w:trPr>
          <w:trHeight w:val="262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412236" w14:textId="77777777" w:rsidR="008123CC" w:rsidRDefault="00000000">
            <w:pPr>
              <w:ind w:left="5"/>
            </w:pPr>
            <w:r>
              <w:rPr>
                <w:b/>
                <w:sz w:val="20"/>
              </w:rPr>
              <w:t>Adres e-mail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CA337B" w14:textId="77777777" w:rsidR="008123CC" w:rsidRDefault="00000000">
            <w:pPr>
              <w:ind w:left="5"/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5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25C28F" w14:textId="77777777" w:rsidR="008123CC" w:rsidRDefault="008123CC"/>
        </w:tc>
      </w:tr>
      <w:tr w:rsidR="008123CC" w14:paraId="7EBC4564" w14:textId="77777777">
        <w:trPr>
          <w:trHeight w:val="478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DC00" w14:textId="77777777" w:rsidR="008123CC" w:rsidRDefault="008123CC"/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C623" w14:textId="77777777" w:rsidR="008123CC" w:rsidRDefault="008123C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2C01A42" w14:textId="77777777" w:rsidR="008123CC" w:rsidRDefault="008123CC"/>
        </w:tc>
      </w:tr>
    </w:tbl>
    <w:p w14:paraId="17BF115B" w14:textId="77777777" w:rsidR="008123CC" w:rsidRDefault="00000000" w:rsidP="00B64F9F">
      <w:pPr>
        <w:numPr>
          <w:ilvl w:val="0"/>
          <w:numId w:val="1"/>
        </w:numPr>
        <w:spacing w:after="0"/>
        <w:ind w:hanging="200"/>
      </w:pPr>
      <w:r>
        <w:rPr>
          <w:b/>
          <w:sz w:val="20"/>
        </w:rPr>
        <w:t>Zmiana dotyczy</w:t>
      </w:r>
    </w:p>
    <w:p w14:paraId="180985A3" w14:textId="77777777" w:rsidR="008123CC" w:rsidRPr="00A56B64" w:rsidRDefault="00000000" w:rsidP="00B64F9F">
      <w:pPr>
        <w:spacing w:after="0"/>
        <w:ind w:left="-5" w:hanging="10"/>
        <w:rPr>
          <w:rFonts w:asciiTheme="minorHAnsi" w:hAnsiTheme="minorHAnsi" w:cstheme="minorHAnsi"/>
          <w:sz w:val="18"/>
          <w:szCs w:val="18"/>
        </w:rPr>
      </w:pPr>
      <w:r w:rsidRPr="00A56B64">
        <w:rPr>
          <w:rFonts w:asciiTheme="minorHAnsi" w:eastAsia="Arial" w:hAnsiTheme="minorHAnsi" w:cstheme="minorHAnsi"/>
          <w:b/>
          <w:sz w:val="18"/>
          <w:szCs w:val="18"/>
        </w:rPr>
        <w:t xml:space="preserve">□ </w:t>
      </w:r>
      <w:r w:rsidRPr="00A56B64">
        <w:rPr>
          <w:rFonts w:asciiTheme="minorHAnsi" w:hAnsiTheme="minorHAnsi" w:cstheme="minorHAnsi"/>
          <w:b/>
          <w:sz w:val="18"/>
          <w:szCs w:val="18"/>
        </w:rPr>
        <w:t>Procedury oceny i wyboru operacji w ramach Planu Strategicznego dla Wspólnej Polityki Rolnej</w:t>
      </w:r>
    </w:p>
    <w:p w14:paraId="40586CD2" w14:textId="77777777" w:rsidR="008123CC" w:rsidRPr="00A56B64" w:rsidRDefault="00000000" w:rsidP="00B64F9F">
      <w:pPr>
        <w:spacing w:after="0"/>
        <w:ind w:left="-5" w:hanging="10"/>
        <w:rPr>
          <w:rFonts w:asciiTheme="minorHAnsi" w:hAnsiTheme="minorHAnsi" w:cstheme="minorHAnsi"/>
          <w:b/>
          <w:sz w:val="18"/>
          <w:szCs w:val="18"/>
        </w:rPr>
      </w:pPr>
      <w:r w:rsidRPr="00A56B64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7A0F77A5" wp14:editId="3E6DE9D4">
            <wp:simplePos x="0" y="0"/>
            <wp:positionH relativeFrom="page">
              <wp:posOffset>1939860</wp:posOffset>
            </wp:positionH>
            <wp:positionV relativeFrom="page">
              <wp:posOffset>279752</wp:posOffset>
            </wp:positionV>
            <wp:extent cx="6991350" cy="704850"/>
            <wp:effectExtent l="0" t="0" r="0" b="0"/>
            <wp:wrapTopAndBottom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 xml:space="preserve">□ </w:t>
      </w:r>
      <w:r w:rsidRPr="00A56B64">
        <w:rPr>
          <w:rFonts w:asciiTheme="minorHAnsi" w:hAnsiTheme="minorHAnsi" w:cstheme="minorHAnsi"/>
          <w:b/>
          <w:sz w:val="18"/>
          <w:szCs w:val="18"/>
        </w:rPr>
        <w:t>Procedury oceny i wyboru operacji w ramach Europejskiego Funduszu Spo</w:t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>ł</w:t>
      </w:r>
      <w:r w:rsidRPr="00A56B64">
        <w:rPr>
          <w:rFonts w:asciiTheme="minorHAnsi" w:hAnsiTheme="minorHAnsi" w:cstheme="minorHAnsi"/>
          <w:b/>
          <w:sz w:val="18"/>
          <w:szCs w:val="18"/>
        </w:rPr>
        <w:t>ecznego Plus i Europejskiego Funduszu Regionalnego</w:t>
      </w:r>
    </w:p>
    <w:p w14:paraId="0BE4AF85" w14:textId="2608F1D7" w:rsidR="00A56B64" w:rsidRPr="00A56B64" w:rsidRDefault="00A56B64" w:rsidP="00B64F9F">
      <w:pPr>
        <w:spacing w:after="0"/>
        <w:ind w:left="-5" w:hanging="10"/>
        <w:rPr>
          <w:rFonts w:asciiTheme="minorHAnsi" w:hAnsiTheme="minorHAnsi" w:cstheme="minorHAnsi"/>
          <w:sz w:val="18"/>
          <w:szCs w:val="18"/>
        </w:rPr>
      </w:pPr>
      <w:r w:rsidRPr="00A56B64">
        <w:rPr>
          <w:rFonts w:asciiTheme="minorHAnsi" w:eastAsia="Arial" w:hAnsiTheme="minorHAnsi" w:cstheme="minorHAnsi"/>
          <w:b/>
          <w:sz w:val="18"/>
          <w:szCs w:val="18"/>
        </w:rPr>
        <w:t>□</w:t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 xml:space="preserve"> Procedura oceny i wyboru oraz rozliczenia, monitoringu i kontroli </w:t>
      </w:r>
      <w:proofErr w:type="spellStart"/>
      <w:r w:rsidRPr="00A56B64">
        <w:rPr>
          <w:rFonts w:asciiTheme="minorHAnsi" w:eastAsia="Arial" w:hAnsiTheme="minorHAnsi" w:cstheme="minorHAnsi"/>
          <w:b/>
          <w:sz w:val="18"/>
          <w:szCs w:val="18"/>
        </w:rPr>
        <w:t>grantobiorców</w:t>
      </w:r>
      <w:proofErr w:type="spellEnd"/>
      <w:r w:rsidRPr="00A56B64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A56B64">
        <w:rPr>
          <w:rFonts w:asciiTheme="minorHAnsi" w:hAnsiTheme="minorHAnsi" w:cstheme="minorHAnsi"/>
          <w:b/>
          <w:sz w:val="18"/>
          <w:szCs w:val="18"/>
        </w:rPr>
        <w:t>Planu Strategicznego dla Wspólnej Polityki Rolnej</w:t>
      </w:r>
    </w:p>
    <w:p w14:paraId="1B538D62" w14:textId="77777777" w:rsidR="008123CC" w:rsidRPr="00A56B64" w:rsidRDefault="00000000" w:rsidP="00B64F9F">
      <w:pPr>
        <w:spacing w:after="0"/>
        <w:ind w:left="-5" w:hanging="10"/>
        <w:rPr>
          <w:rFonts w:asciiTheme="minorHAnsi" w:hAnsiTheme="minorHAnsi" w:cstheme="minorHAnsi"/>
          <w:b/>
          <w:sz w:val="18"/>
          <w:szCs w:val="18"/>
        </w:rPr>
      </w:pPr>
      <w:r w:rsidRPr="00A56B64">
        <w:rPr>
          <w:rFonts w:asciiTheme="minorHAnsi" w:eastAsia="Arial" w:hAnsiTheme="minorHAnsi" w:cstheme="minorHAnsi"/>
          <w:b/>
          <w:sz w:val="18"/>
          <w:szCs w:val="18"/>
        </w:rPr>
        <w:t xml:space="preserve">□ </w:t>
      </w:r>
      <w:r w:rsidRPr="00A56B64">
        <w:rPr>
          <w:rFonts w:asciiTheme="minorHAnsi" w:hAnsiTheme="minorHAnsi" w:cstheme="minorHAnsi"/>
          <w:b/>
          <w:sz w:val="18"/>
          <w:szCs w:val="18"/>
        </w:rPr>
        <w:t>Procedury ustalania niebudz</w:t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>ą</w:t>
      </w:r>
      <w:r w:rsidRPr="00A56B64">
        <w:rPr>
          <w:rFonts w:asciiTheme="minorHAnsi" w:hAnsiTheme="minorHAnsi" w:cstheme="minorHAnsi"/>
          <w:b/>
          <w:sz w:val="18"/>
          <w:szCs w:val="18"/>
        </w:rPr>
        <w:t>cych w</w:t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>ą</w:t>
      </w:r>
      <w:r w:rsidRPr="00A56B64">
        <w:rPr>
          <w:rFonts w:asciiTheme="minorHAnsi" w:hAnsiTheme="minorHAnsi" w:cstheme="minorHAnsi"/>
          <w:b/>
          <w:sz w:val="18"/>
          <w:szCs w:val="18"/>
        </w:rPr>
        <w:t>tpliwo</w:t>
      </w:r>
      <w:r w:rsidRPr="00A56B64">
        <w:rPr>
          <w:rFonts w:asciiTheme="minorHAnsi" w:eastAsia="Arial" w:hAnsiTheme="minorHAnsi" w:cstheme="minorHAnsi"/>
          <w:b/>
          <w:sz w:val="18"/>
          <w:szCs w:val="18"/>
        </w:rPr>
        <w:t>ś</w:t>
      </w:r>
      <w:r w:rsidRPr="00A56B64">
        <w:rPr>
          <w:rFonts w:asciiTheme="minorHAnsi" w:hAnsiTheme="minorHAnsi" w:cstheme="minorHAnsi"/>
          <w:b/>
          <w:sz w:val="18"/>
          <w:szCs w:val="18"/>
        </w:rPr>
        <w:t>ci interpretacyjnych kryteriów wyboru operacji</w:t>
      </w:r>
    </w:p>
    <w:p w14:paraId="5E6D79A6" w14:textId="77777777" w:rsidR="00B64F9F" w:rsidRDefault="00B64F9F" w:rsidP="00B64F9F">
      <w:pPr>
        <w:spacing w:after="0"/>
        <w:ind w:left="-5" w:hanging="10"/>
      </w:pPr>
    </w:p>
    <w:p w14:paraId="6F639AF3" w14:textId="77777777" w:rsidR="008123CC" w:rsidRDefault="00000000">
      <w:pPr>
        <w:numPr>
          <w:ilvl w:val="0"/>
          <w:numId w:val="1"/>
        </w:numPr>
        <w:spacing w:after="0"/>
        <w:ind w:hanging="200"/>
      </w:pPr>
      <w:r>
        <w:rPr>
          <w:b/>
          <w:sz w:val="20"/>
        </w:rPr>
        <w:t>Zg</w:t>
      </w:r>
      <w:r>
        <w:rPr>
          <w:rFonts w:ascii="Arial" w:eastAsia="Arial" w:hAnsi="Arial" w:cs="Arial"/>
          <w:b/>
          <w:sz w:val="20"/>
        </w:rPr>
        <w:t>ł</w:t>
      </w:r>
      <w:r>
        <w:rPr>
          <w:b/>
          <w:sz w:val="20"/>
        </w:rPr>
        <w:t>aszane zmiany, wnioski i sugestie do Procedury</w:t>
      </w:r>
    </w:p>
    <w:tbl>
      <w:tblPr>
        <w:tblStyle w:val="TableGrid"/>
        <w:tblW w:w="14439" w:type="dxa"/>
        <w:tblInd w:w="-107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3120"/>
        <w:gridCol w:w="4400"/>
        <w:gridCol w:w="6378"/>
      </w:tblGrid>
      <w:tr w:rsidR="008123CC" w14:paraId="12188821" w14:textId="77777777" w:rsidTr="00CC73C8">
        <w:trPr>
          <w:trHeight w:val="636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3C5EE0" w14:textId="77777777" w:rsidR="008123CC" w:rsidRDefault="00000000">
            <w:r>
              <w:rPr>
                <w:b/>
              </w:rPr>
              <w:t>Lp.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10A84B" w14:textId="77777777" w:rsidR="008123CC" w:rsidRDefault="00000000">
            <w:pPr>
              <w:jc w:val="center"/>
            </w:pPr>
            <w:r>
              <w:rPr>
                <w:b/>
              </w:rPr>
              <w:t>Punkt, do którego odnosi si</w:t>
            </w:r>
            <w:r>
              <w:rPr>
                <w:rFonts w:ascii="Arial" w:eastAsia="Arial" w:hAnsi="Arial" w:cs="Arial"/>
                <w:b/>
              </w:rPr>
              <w:t xml:space="preserve">ę </w:t>
            </w:r>
            <w:r>
              <w:rPr>
                <w:b/>
              </w:rPr>
              <w:t>zmiana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1514D2" w14:textId="77777777" w:rsidR="008123CC" w:rsidRDefault="00000000">
            <w:pPr>
              <w:ind w:right="8"/>
              <w:jc w:val="center"/>
            </w:pPr>
            <w:r>
              <w:rPr>
                <w:b/>
              </w:rPr>
              <w:t>Aktualna tre</w:t>
            </w:r>
            <w:r>
              <w:rPr>
                <w:rFonts w:ascii="Arial" w:eastAsia="Arial" w:hAnsi="Arial" w:cs="Arial"/>
                <w:b/>
              </w:rPr>
              <w:t xml:space="preserve">ść </w:t>
            </w:r>
            <w:r>
              <w:rPr>
                <w:b/>
              </w:rPr>
              <w:t>punktu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CC9262" w14:textId="77777777" w:rsidR="008123CC" w:rsidRDefault="00000000">
            <w:pPr>
              <w:ind w:right="16"/>
              <w:jc w:val="center"/>
            </w:pPr>
            <w:r>
              <w:rPr>
                <w:b/>
              </w:rPr>
              <w:t>Propozycja zmiany</w:t>
            </w:r>
          </w:p>
        </w:tc>
      </w:tr>
      <w:tr w:rsidR="008123CC" w14:paraId="5DDFF9BE" w14:textId="77777777" w:rsidTr="00CC73C8">
        <w:trPr>
          <w:trHeight w:val="70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B1B40" w14:textId="77777777" w:rsidR="008123CC" w:rsidRDefault="00000000">
            <w:pPr>
              <w:ind w:right="33"/>
              <w:jc w:val="center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481B" w14:textId="77777777" w:rsidR="008123CC" w:rsidRDefault="008123CC"/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1631" w14:textId="77777777" w:rsidR="008123CC" w:rsidRDefault="008123CC"/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1C3C" w14:textId="77777777" w:rsidR="008123CC" w:rsidRDefault="008123CC"/>
        </w:tc>
      </w:tr>
      <w:tr w:rsidR="00BE1036" w14:paraId="3D53EE09" w14:textId="77777777" w:rsidTr="00CC73C8">
        <w:trPr>
          <w:trHeight w:val="644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B5801" w14:textId="396D5419" w:rsidR="00BE1036" w:rsidRDefault="00BE1036">
            <w:pPr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D836" w14:textId="77777777" w:rsidR="00BE1036" w:rsidRDefault="00BE1036"/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4BCA" w14:textId="77777777" w:rsidR="00BE1036" w:rsidRDefault="00BE1036"/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3264" w14:textId="77777777" w:rsidR="00BE1036" w:rsidRDefault="00BE1036"/>
        </w:tc>
      </w:tr>
    </w:tbl>
    <w:p w14:paraId="1FB5A7E4" w14:textId="77777777" w:rsidR="00CC73C8" w:rsidRDefault="00CC73C8" w:rsidP="00CC73C8">
      <w:pPr>
        <w:spacing w:after="3" w:line="257" w:lineRule="auto"/>
        <w:ind w:left="3540" w:right="274"/>
        <w:jc w:val="right"/>
        <w:rPr>
          <w:b/>
          <w:sz w:val="20"/>
        </w:rPr>
      </w:pPr>
    </w:p>
    <w:p w14:paraId="0DF24500" w14:textId="77777777" w:rsidR="00CC73C8" w:rsidRDefault="00CC73C8" w:rsidP="00CC73C8">
      <w:pPr>
        <w:spacing w:after="3" w:line="257" w:lineRule="auto"/>
        <w:ind w:left="3540" w:right="274"/>
        <w:jc w:val="right"/>
        <w:rPr>
          <w:b/>
          <w:sz w:val="20"/>
        </w:rPr>
      </w:pPr>
    </w:p>
    <w:p w14:paraId="5DE3D9E0" w14:textId="2D127565" w:rsidR="006C116D" w:rsidRPr="00413046" w:rsidRDefault="00413046" w:rsidP="00413046">
      <w:pPr>
        <w:spacing w:after="3" w:line="257" w:lineRule="auto"/>
        <w:ind w:left="3540" w:right="274"/>
        <w:jc w:val="center"/>
        <w:rPr>
          <w:color w:val="auto"/>
          <w:lang w:val="en-US"/>
        </w:rPr>
      </w:pPr>
      <w:r>
        <w:rPr>
          <w:b/>
          <w:sz w:val="20"/>
        </w:rPr>
        <w:t>LGD</w:t>
      </w:r>
      <w:r w:rsidR="006C116D">
        <w:rPr>
          <w:b/>
          <w:sz w:val="20"/>
        </w:rPr>
        <w:t xml:space="preserve"> </w:t>
      </w:r>
      <w:r w:rsidR="006C116D">
        <w:rPr>
          <w:sz w:val="20"/>
        </w:rPr>
        <w:t>„</w:t>
      </w:r>
      <w:r>
        <w:rPr>
          <w:b/>
          <w:sz w:val="20"/>
        </w:rPr>
        <w:t>KORONA SĄDECKA</w:t>
      </w:r>
      <w:r w:rsidR="006C116D">
        <w:rPr>
          <w:b/>
          <w:sz w:val="20"/>
        </w:rPr>
        <w:t xml:space="preserve">” </w:t>
      </w:r>
      <w:r w:rsidR="006C116D">
        <w:rPr>
          <w:sz w:val="20"/>
        </w:rPr>
        <w:t xml:space="preserve">ul. </w:t>
      </w:r>
      <w:proofErr w:type="spellStart"/>
      <w:r w:rsidR="00C46327" w:rsidRPr="00590259">
        <w:rPr>
          <w:sz w:val="20"/>
        </w:rPr>
        <w:t>Marcinkow</w:t>
      </w:r>
      <w:r w:rsidR="00590259">
        <w:rPr>
          <w:sz w:val="20"/>
        </w:rPr>
        <w:t>i</w:t>
      </w:r>
      <w:r w:rsidR="00C46327" w:rsidRPr="00590259">
        <w:rPr>
          <w:sz w:val="20"/>
        </w:rPr>
        <w:t>cka</w:t>
      </w:r>
      <w:proofErr w:type="spellEnd"/>
      <w:r w:rsidR="00C46327" w:rsidRPr="00590259">
        <w:rPr>
          <w:sz w:val="20"/>
        </w:rPr>
        <w:t xml:space="preserve"> 25</w:t>
      </w:r>
      <w:r w:rsidR="006C116D" w:rsidRPr="00590259">
        <w:rPr>
          <w:sz w:val="20"/>
        </w:rPr>
        <w:t>, 3</w:t>
      </w:r>
      <w:r w:rsidR="00C46327" w:rsidRPr="00590259">
        <w:rPr>
          <w:sz w:val="20"/>
        </w:rPr>
        <w:t>3</w:t>
      </w:r>
      <w:r w:rsidR="006C116D" w:rsidRPr="00590259">
        <w:rPr>
          <w:sz w:val="20"/>
        </w:rPr>
        <w:t>-3</w:t>
      </w:r>
      <w:r w:rsidR="00C46327" w:rsidRPr="00590259">
        <w:rPr>
          <w:sz w:val="20"/>
        </w:rPr>
        <w:t>95</w:t>
      </w:r>
      <w:r w:rsidR="006C116D" w:rsidRPr="00590259">
        <w:rPr>
          <w:sz w:val="20"/>
        </w:rPr>
        <w:t xml:space="preserve"> </w:t>
      </w:r>
      <w:r w:rsidR="00C46327" w:rsidRPr="00590259">
        <w:rPr>
          <w:sz w:val="20"/>
        </w:rPr>
        <w:t>Chełmiec</w:t>
      </w:r>
      <w:r w:rsidR="006C116D" w:rsidRPr="00590259">
        <w:rPr>
          <w:sz w:val="20"/>
        </w:rPr>
        <w:t xml:space="preserve">, </w:t>
      </w:r>
      <w:r w:rsidR="00CC73C8">
        <w:rPr>
          <w:sz w:val="20"/>
        </w:rPr>
        <w:br/>
      </w:r>
      <w:r w:rsidR="006C116D" w:rsidRPr="007E39D6">
        <w:rPr>
          <w:sz w:val="20"/>
        </w:rPr>
        <w:t xml:space="preserve">tel. </w:t>
      </w:r>
      <w:r w:rsidR="006C116D" w:rsidRPr="00413046">
        <w:rPr>
          <w:sz w:val="20"/>
          <w:lang w:val="en-US"/>
        </w:rPr>
        <w:t>(18)</w:t>
      </w:r>
      <w:r w:rsidR="00590259" w:rsidRPr="00413046">
        <w:rPr>
          <w:lang w:val="en-US"/>
        </w:rPr>
        <w:t xml:space="preserve"> </w:t>
      </w:r>
      <w:r w:rsidR="00590259" w:rsidRPr="00413046">
        <w:rPr>
          <w:sz w:val="20"/>
          <w:szCs w:val="20"/>
          <w:lang w:val="en-US"/>
        </w:rPr>
        <w:t>5</w:t>
      </w:r>
      <w:r w:rsidR="007E39D6" w:rsidRPr="00413046">
        <w:rPr>
          <w:lang w:val="en-US"/>
        </w:rPr>
        <w:t xml:space="preserve"> </w:t>
      </w:r>
      <w:r w:rsidR="007E39D6" w:rsidRPr="00413046">
        <w:rPr>
          <w:sz w:val="20"/>
          <w:szCs w:val="20"/>
          <w:lang w:val="en-US"/>
        </w:rPr>
        <w:t xml:space="preserve"> </w:t>
      </w:r>
      <w:r w:rsidR="00590259" w:rsidRPr="00413046">
        <w:rPr>
          <w:sz w:val="20"/>
          <w:szCs w:val="20"/>
          <w:lang w:val="en-US"/>
        </w:rPr>
        <w:t>48 02 55, 660 675 601</w:t>
      </w:r>
      <w:r w:rsidR="006C116D" w:rsidRPr="00413046">
        <w:rPr>
          <w:sz w:val="20"/>
          <w:lang w:val="en-US"/>
        </w:rPr>
        <w:t xml:space="preserve"> e-mail: </w:t>
      </w:r>
      <w:hyperlink r:id="rId8" w:history="1">
        <w:r w:rsidR="00590259" w:rsidRPr="00413046">
          <w:rPr>
            <w:rStyle w:val="Hipercze"/>
            <w:color w:val="auto"/>
            <w:sz w:val="20"/>
            <w:szCs w:val="20"/>
            <w:u w:val="none"/>
            <w:lang w:val="en-US"/>
          </w:rPr>
          <w:t xml:space="preserve">stowarzyszenie@lgdkoronasadecka.pl </w:t>
        </w:r>
      </w:hyperlink>
      <w:r w:rsidR="006C116D" w:rsidRPr="00413046">
        <w:rPr>
          <w:sz w:val="20"/>
          <w:lang w:val="en-US"/>
        </w:rPr>
        <w:t xml:space="preserve">, </w:t>
      </w:r>
      <w:hyperlink r:id="rId9" w:history="1">
        <w:r w:rsidR="00CC73C8" w:rsidRPr="00413046">
          <w:rPr>
            <w:rStyle w:val="Hipercze"/>
            <w:color w:val="auto"/>
            <w:sz w:val="20"/>
            <w:lang w:val="en-US"/>
          </w:rPr>
          <w:t>www.lgdkoronasadecka.pl</w:t>
        </w:r>
      </w:hyperlink>
    </w:p>
    <w:p w14:paraId="6D38B0AB" w14:textId="380C9D40" w:rsidR="006C116D" w:rsidRPr="00413046" w:rsidRDefault="006C116D" w:rsidP="00CC73C8">
      <w:pPr>
        <w:spacing w:after="3" w:line="257" w:lineRule="auto"/>
        <w:ind w:left="3733" w:right="274"/>
        <w:jc w:val="right"/>
        <w:rPr>
          <w:lang w:val="en-US"/>
        </w:rPr>
      </w:pPr>
    </w:p>
    <w:sectPr w:rsidR="006C116D" w:rsidRPr="00413046">
      <w:footerReference w:type="default" r:id="rId10"/>
      <w:pgSz w:w="16840" w:h="11920" w:orient="landscape"/>
      <w:pgMar w:top="1610" w:right="2958" w:bottom="98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C777" w14:textId="77777777" w:rsidR="00655ED5" w:rsidRDefault="00655ED5" w:rsidP="006C116D">
      <w:pPr>
        <w:spacing w:after="0" w:line="240" w:lineRule="auto"/>
      </w:pPr>
      <w:r>
        <w:separator/>
      </w:r>
    </w:p>
  </w:endnote>
  <w:endnote w:type="continuationSeparator" w:id="0">
    <w:p w14:paraId="156D0DAE" w14:textId="77777777" w:rsidR="00655ED5" w:rsidRDefault="00655ED5" w:rsidP="006C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A7D6" w14:textId="4BE9D4D5" w:rsidR="00CC73C8" w:rsidRPr="007E39D6" w:rsidRDefault="00CC73C8" w:rsidP="00CC73C8">
    <w:pPr>
      <w:spacing w:after="3" w:line="257" w:lineRule="auto"/>
      <w:ind w:left="1416" w:right="-15" w:firstLine="708"/>
    </w:pPr>
    <w:r w:rsidRPr="008A08A8">
      <w:rPr>
        <w:noProof/>
      </w:rPr>
      <w:drawing>
        <wp:anchor distT="0" distB="0" distL="114300" distR="114300" simplePos="0" relativeHeight="251658240" behindDoc="0" locked="0" layoutInCell="1" allowOverlap="1" wp14:anchorId="0ADF616A" wp14:editId="3B9780E1">
          <wp:simplePos x="0" y="0"/>
          <wp:positionH relativeFrom="column">
            <wp:posOffset>140970</wp:posOffset>
          </wp:positionH>
          <wp:positionV relativeFrom="paragraph">
            <wp:posOffset>-796925</wp:posOffset>
          </wp:positionV>
          <wp:extent cx="1370330" cy="949325"/>
          <wp:effectExtent l="0" t="0" r="1270" b="3175"/>
          <wp:wrapSquare wrapText="bothSides"/>
          <wp:docPr id="3044921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16D">
      <w:tab/>
    </w:r>
    <w:r>
      <w:tab/>
    </w:r>
  </w:p>
  <w:p w14:paraId="56F93416" w14:textId="409C5E03" w:rsidR="006C116D" w:rsidRDefault="006C116D" w:rsidP="00CC73C8">
    <w:pPr>
      <w:pStyle w:val="Stopka"/>
      <w:tabs>
        <w:tab w:val="clear" w:pos="4536"/>
        <w:tab w:val="clear" w:pos="9072"/>
        <w:tab w:val="left" w:pos="1407"/>
        <w:tab w:val="left" w:pos="56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41D1" w14:textId="77777777" w:rsidR="00655ED5" w:rsidRDefault="00655ED5" w:rsidP="006C116D">
      <w:pPr>
        <w:spacing w:after="0" w:line="240" w:lineRule="auto"/>
      </w:pPr>
      <w:r>
        <w:separator/>
      </w:r>
    </w:p>
  </w:footnote>
  <w:footnote w:type="continuationSeparator" w:id="0">
    <w:p w14:paraId="53DB0471" w14:textId="77777777" w:rsidR="00655ED5" w:rsidRDefault="00655ED5" w:rsidP="006C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E96"/>
    <w:multiLevelType w:val="hybridMultilevel"/>
    <w:tmpl w:val="FD90001A"/>
    <w:lvl w:ilvl="0" w:tplc="25B01B5E">
      <w:start w:val="2"/>
      <w:numFmt w:val="decimal"/>
      <w:lvlText w:val="%1."/>
      <w:lvlJc w:val="left"/>
      <w:pPr>
        <w:ind w:left="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C88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5C6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6F0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290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02B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F625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ED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66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73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C"/>
    <w:rsid w:val="00387AE6"/>
    <w:rsid w:val="00413046"/>
    <w:rsid w:val="00590259"/>
    <w:rsid w:val="00655ED5"/>
    <w:rsid w:val="006C116D"/>
    <w:rsid w:val="006D3A50"/>
    <w:rsid w:val="007E39D6"/>
    <w:rsid w:val="008123CC"/>
    <w:rsid w:val="00A15216"/>
    <w:rsid w:val="00A55C84"/>
    <w:rsid w:val="00A56B64"/>
    <w:rsid w:val="00B64F9F"/>
    <w:rsid w:val="00BE1036"/>
    <w:rsid w:val="00C46327"/>
    <w:rsid w:val="00C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CB50E"/>
  <w15:docId w15:val="{325E75BD-FAC3-445E-9CDF-A5AA8039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902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6D"/>
    <w:rPr>
      <w:rFonts w:ascii="Calibri" w:eastAsia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@lgdkoronasadec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gdkoronasadeck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Formularz-zglaszania-zmian procedura.doc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Formularz-zglaszania-zmian procedura.doc</dc:title>
  <dc:subject/>
  <dc:creator>user</dc:creator>
  <cp:keywords/>
  <cp:lastModifiedBy>user</cp:lastModifiedBy>
  <cp:revision>9</cp:revision>
  <dcterms:created xsi:type="dcterms:W3CDTF">2024-04-24T11:22:00Z</dcterms:created>
  <dcterms:modified xsi:type="dcterms:W3CDTF">2024-04-26T08:54:00Z</dcterms:modified>
</cp:coreProperties>
</file>